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08" w:rsidRDefault="00B86B08" w:rsidP="00B86B08">
      <w:pPr>
        <w:pStyle w:val="NormalWeb"/>
        <w:rPr>
          <w:rFonts w:ascii="Verdana" w:hAnsi="Verdana"/>
          <w:color w:val="000000"/>
          <w:sz w:val="20"/>
          <w:szCs w:val="20"/>
        </w:rPr>
      </w:pPr>
      <w:r>
        <w:rPr>
          <w:rStyle w:val="Textoennegrita"/>
          <w:rFonts w:ascii="Verdana" w:hAnsi="Verdana"/>
          <w:color w:val="000000"/>
        </w:rPr>
        <w:t>Caminantes.</w:t>
      </w:r>
    </w:p>
    <w:p w:rsidR="00B86B08" w:rsidRDefault="00B86B08" w:rsidP="00B86B08">
      <w:pPr>
        <w:pStyle w:val="NormalWeb"/>
        <w:rPr>
          <w:rFonts w:ascii="Verdana" w:hAnsi="Verdana"/>
          <w:color w:val="000000"/>
          <w:sz w:val="20"/>
          <w:szCs w:val="20"/>
        </w:rPr>
      </w:pPr>
      <w:r>
        <w:rPr>
          <w:rFonts w:ascii="Verdana" w:hAnsi="Verdana"/>
          <w:color w:val="000000"/>
          <w:sz w:val="20"/>
          <w:szCs w:val="20"/>
        </w:rPr>
        <w:t>Esta rama es una respuesta a las necesidades de los adolescentes en la sociedad.</w:t>
      </w:r>
      <w:r>
        <w:rPr>
          <w:rFonts w:ascii="Verdana" w:hAnsi="Verdana"/>
          <w:color w:val="000000"/>
          <w:sz w:val="20"/>
          <w:szCs w:val="20"/>
        </w:rPr>
        <w:br/>
      </w:r>
      <w:r>
        <w:rPr>
          <w:rFonts w:ascii="Verdana" w:hAnsi="Verdana"/>
          <w:color w:val="000000"/>
          <w:sz w:val="20"/>
          <w:szCs w:val="20"/>
        </w:rPr>
        <w:br/>
        <w:t>En primer lugar, tienen la necesidad de pertenecer y sentirse aceptados en un grupo de su misma edad, de definir su personalidad. Buscan hasta dónde pueden llegar por la necesidad de que les marquen límites.</w:t>
      </w:r>
      <w:r>
        <w:rPr>
          <w:rFonts w:ascii="Verdana" w:hAnsi="Verdana"/>
          <w:color w:val="000000"/>
          <w:sz w:val="20"/>
          <w:szCs w:val="20"/>
        </w:rPr>
        <w:br/>
      </w:r>
      <w:r>
        <w:rPr>
          <w:rFonts w:ascii="Verdana" w:hAnsi="Verdana"/>
          <w:color w:val="000000"/>
          <w:sz w:val="20"/>
          <w:szCs w:val="20"/>
        </w:rPr>
        <w:br/>
        <w:t>Como respuesta a esta realidad, la rama caminante brinda un espacio en donde se vive la mística de la aventura del descubrimiento: personal, del prójimo y de Dios.</w:t>
      </w:r>
    </w:p>
    <w:p w:rsidR="00D06EF6" w:rsidRPr="00D06EF6" w:rsidRDefault="00D06EF6" w:rsidP="00D06EF6">
      <w:pPr>
        <w:pStyle w:val="NormalWeb"/>
        <w:rPr>
          <w:rFonts w:ascii="Gabriola" w:hAnsi="Gabriola"/>
          <w:b/>
          <w:color w:val="000000"/>
          <w:sz w:val="36"/>
          <w:szCs w:val="36"/>
        </w:rPr>
      </w:pPr>
      <w:r w:rsidRPr="00D06EF6">
        <w:rPr>
          <w:rFonts w:ascii="Gabriola" w:hAnsi="Gabriola"/>
          <w:b/>
          <w:color w:val="000000"/>
          <w:sz w:val="36"/>
          <w:szCs w:val="36"/>
        </w:rPr>
        <w:t xml:space="preserve">Ser Caminantes es vivir la aventura de descubrir: a sí mismo, al mundo y a Dios, con nuevos ojos. </w:t>
      </w:r>
    </w:p>
    <w:p w:rsidR="00D06EF6" w:rsidRPr="00D06EF6" w:rsidRDefault="00D06EF6" w:rsidP="00D06EF6">
      <w:pPr>
        <w:pStyle w:val="NormalWeb"/>
        <w:rPr>
          <w:rFonts w:ascii="Gabriola" w:hAnsi="Gabriola"/>
          <w:b/>
          <w:color w:val="000000"/>
          <w:sz w:val="28"/>
          <w:szCs w:val="28"/>
        </w:rPr>
      </w:pPr>
      <w:r w:rsidRPr="00D06EF6">
        <w:rPr>
          <w:rFonts w:ascii="Gabriola" w:hAnsi="Gabriola"/>
          <w:b/>
          <w:color w:val="000000"/>
          <w:sz w:val="28"/>
          <w:szCs w:val="28"/>
        </w:rPr>
        <w:t xml:space="preserve">Ser Caminantes es emprender un viaje por nuestros caminos interiores en busca de emociones, </w:t>
      </w:r>
    </w:p>
    <w:p w:rsidR="00D06EF6" w:rsidRPr="00D06EF6" w:rsidRDefault="00D06EF6" w:rsidP="00D06EF6">
      <w:pPr>
        <w:pStyle w:val="NormalWeb"/>
        <w:rPr>
          <w:rFonts w:ascii="Gabriola" w:hAnsi="Gabriola"/>
          <w:b/>
          <w:color w:val="000000"/>
          <w:sz w:val="28"/>
          <w:szCs w:val="28"/>
        </w:rPr>
      </w:pPr>
      <w:proofErr w:type="gramStart"/>
      <w:r w:rsidRPr="00D06EF6">
        <w:rPr>
          <w:rFonts w:ascii="Gabriola" w:hAnsi="Gabriola"/>
          <w:b/>
          <w:color w:val="000000"/>
          <w:sz w:val="28"/>
          <w:szCs w:val="28"/>
        </w:rPr>
        <w:t>sentimientos</w:t>
      </w:r>
      <w:proofErr w:type="gramEnd"/>
      <w:r w:rsidRPr="00D06EF6">
        <w:rPr>
          <w:rFonts w:ascii="Gabriola" w:hAnsi="Gabriola"/>
          <w:b/>
          <w:color w:val="000000"/>
          <w:sz w:val="28"/>
          <w:szCs w:val="28"/>
        </w:rPr>
        <w:t xml:space="preserve">, ideas, creencias. Un camino hacia nuestra espiritualidad, hacia nuestros afectos… </w:t>
      </w:r>
    </w:p>
    <w:p w:rsidR="00D06EF6" w:rsidRPr="00D06EF6" w:rsidRDefault="00D06EF6" w:rsidP="00D06EF6">
      <w:pPr>
        <w:pStyle w:val="NormalWeb"/>
        <w:rPr>
          <w:rFonts w:ascii="Gabriola" w:hAnsi="Gabriola"/>
          <w:b/>
          <w:color w:val="000000"/>
          <w:sz w:val="28"/>
          <w:szCs w:val="28"/>
        </w:rPr>
      </w:pPr>
      <w:r w:rsidRPr="00D06EF6">
        <w:rPr>
          <w:rFonts w:ascii="Gabriola" w:hAnsi="Gabriola"/>
          <w:b/>
          <w:color w:val="000000"/>
          <w:sz w:val="28"/>
          <w:szCs w:val="28"/>
        </w:rPr>
        <w:t xml:space="preserve">Ser Caminantes es, también, salir al encuentro del otro, de realidades, de personas diferentes, de lo trascendente. </w:t>
      </w:r>
    </w:p>
    <w:p w:rsidR="00D06EF6" w:rsidRPr="00D06EF6" w:rsidRDefault="00D06EF6" w:rsidP="00D06EF6">
      <w:pPr>
        <w:pStyle w:val="NormalWeb"/>
        <w:rPr>
          <w:rFonts w:ascii="Gabriola" w:hAnsi="Gabriola"/>
          <w:b/>
          <w:color w:val="000000"/>
          <w:sz w:val="28"/>
          <w:szCs w:val="28"/>
        </w:rPr>
      </w:pPr>
      <w:r w:rsidRPr="00D06EF6">
        <w:rPr>
          <w:rFonts w:ascii="Gabriola" w:hAnsi="Gabriola"/>
          <w:b/>
          <w:color w:val="000000"/>
          <w:sz w:val="28"/>
          <w:szCs w:val="28"/>
        </w:rPr>
        <w:t xml:space="preserve">Ser Caminantes es buscar, descubrir y construir un lugar en el mundo, integrarse al mundo de forma </w:t>
      </w:r>
    </w:p>
    <w:p w:rsidR="00D06EF6" w:rsidRPr="00D06EF6" w:rsidRDefault="00D06EF6" w:rsidP="00D06EF6">
      <w:pPr>
        <w:pStyle w:val="NormalWeb"/>
        <w:rPr>
          <w:rFonts w:ascii="Gabriola" w:hAnsi="Gabriola"/>
          <w:b/>
          <w:color w:val="000000"/>
          <w:sz w:val="28"/>
          <w:szCs w:val="28"/>
        </w:rPr>
      </w:pPr>
      <w:proofErr w:type="gramStart"/>
      <w:r w:rsidRPr="00D06EF6">
        <w:rPr>
          <w:rFonts w:ascii="Gabriola" w:hAnsi="Gabriola"/>
          <w:b/>
          <w:color w:val="000000"/>
          <w:sz w:val="28"/>
          <w:szCs w:val="28"/>
        </w:rPr>
        <w:t>creativa</w:t>
      </w:r>
      <w:proofErr w:type="gramEnd"/>
      <w:r w:rsidRPr="00D06EF6">
        <w:rPr>
          <w:rFonts w:ascii="Gabriola" w:hAnsi="Gabriola"/>
          <w:b/>
          <w:color w:val="000000"/>
          <w:sz w:val="28"/>
          <w:szCs w:val="28"/>
        </w:rPr>
        <w:t xml:space="preserve"> y liberadora. Sentirse útil en la construcción de una sociedad más auténtica, más justa. </w:t>
      </w:r>
    </w:p>
    <w:p w:rsidR="00D06EF6" w:rsidRPr="00D06EF6" w:rsidRDefault="00D06EF6" w:rsidP="00D06EF6">
      <w:pPr>
        <w:pStyle w:val="NormalWeb"/>
        <w:rPr>
          <w:rFonts w:ascii="Gabriola" w:hAnsi="Gabriola"/>
          <w:b/>
          <w:color w:val="000000"/>
          <w:sz w:val="28"/>
          <w:szCs w:val="28"/>
        </w:rPr>
      </w:pPr>
      <w:r w:rsidRPr="00D06EF6">
        <w:rPr>
          <w:rFonts w:ascii="Gabriola" w:hAnsi="Gabriola"/>
          <w:b/>
          <w:color w:val="000000"/>
          <w:sz w:val="28"/>
          <w:szCs w:val="28"/>
        </w:rPr>
        <w:t xml:space="preserve">Ser Caminante es también ser compañero de marcha. El caminante no camina solo. El caminante </w:t>
      </w:r>
    </w:p>
    <w:p w:rsidR="00D06EF6" w:rsidRPr="00D06EF6" w:rsidRDefault="00D06EF6" w:rsidP="00D06EF6">
      <w:pPr>
        <w:pStyle w:val="NormalWeb"/>
        <w:rPr>
          <w:rFonts w:ascii="Gabriola" w:hAnsi="Gabriola"/>
          <w:b/>
          <w:color w:val="000000"/>
          <w:sz w:val="28"/>
          <w:szCs w:val="28"/>
        </w:rPr>
      </w:pPr>
      <w:proofErr w:type="gramStart"/>
      <w:r w:rsidRPr="00D06EF6">
        <w:rPr>
          <w:rFonts w:ascii="Gabriola" w:hAnsi="Gabriola"/>
          <w:b/>
          <w:color w:val="000000"/>
          <w:sz w:val="28"/>
          <w:szCs w:val="28"/>
        </w:rPr>
        <w:t>sueña</w:t>
      </w:r>
      <w:proofErr w:type="gramEnd"/>
      <w:r w:rsidRPr="00D06EF6">
        <w:rPr>
          <w:rFonts w:ascii="Gabriola" w:hAnsi="Gabriola"/>
          <w:b/>
          <w:color w:val="000000"/>
          <w:sz w:val="28"/>
          <w:szCs w:val="28"/>
        </w:rPr>
        <w:t xml:space="preserve">, proyecta, actúa y crece junto a otros jóvenes y adultos, y junto a Dios, sus compañeros de marcha. </w:t>
      </w:r>
    </w:p>
    <w:p w:rsidR="00D06EF6" w:rsidRPr="00D06EF6" w:rsidRDefault="00D06EF6" w:rsidP="00D06EF6">
      <w:pPr>
        <w:pStyle w:val="NormalWeb"/>
        <w:rPr>
          <w:rFonts w:ascii="Gabriola" w:hAnsi="Gabriola"/>
          <w:b/>
          <w:color w:val="000000"/>
          <w:sz w:val="28"/>
          <w:szCs w:val="28"/>
        </w:rPr>
      </w:pPr>
      <w:r w:rsidRPr="00D06EF6">
        <w:rPr>
          <w:rFonts w:ascii="Gabriola" w:hAnsi="Gabriola"/>
          <w:b/>
          <w:color w:val="000000"/>
          <w:sz w:val="28"/>
          <w:szCs w:val="28"/>
        </w:rPr>
        <w:t xml:space="preserve">Ser Caminante es comprometerse, poner el cuerpo y el alma en la marcha. El itinerario de la marcha está orientado por la Ley, la Carta de Marcha y la Propuesta de los Caminantes. Cada joven decide el momento  formal en el cual hará pública su intención de vivir el camino con </w:t>
      </w:r>
      <w:proofErr w:type="spellStart"/>
      <w:r w:rsidRPr="00D06EF6">
        <w:rPr>
          <w:rFonts w:ascii="Gabriola" w:hAnsi="Gabriola"/>
          <w:b/>
          <w:color w:val="000000"/>
          <w:sz w:val="28"/>
          <w:szCs w:val="28"/>
        </w:rPr>
        <w:t>el</w:t>
      </w:r>
      <w:proofErr w:type="spellEnd"/>
      <w:r w:rsidRPr="00D06EF6">
        <w:rPr>
          <w:rFonts w:ascii="Gabriola" w:hAnsi="Gabriola"/>
          <w:b/>
          <w:color w:val="000000"/>
          <w:sz w:val="28"/>
          <w:szCs w:val="28"/>
        </w:rPr>
        <w:t>.</w:t>
      </w:r>
    </w:p>
    <w:p w:rsidR="00D06EF6" w:rsidRDefault="00D06EF6" w:rsidP="0012477A">
      <w:pPr>
        <w:pStyle w:val="NormalWeb"/>
        <w:rPr>
          <w:rFonts w:ascii="Verdana" w:hAnsi="Verdana"/>
          <w:color w:val="000000"/>
          <w:sz w:val="20"/>
          <w:szCs w:val="20"/>
          <w:u w:val="single"/>
        </w:rPr>
      </w:pPr>
    </w:p>
    <w:p w:rsidR="00D06EF6" w:rsidRDefault="00D06EF6" w:rsidP="0012477A">
      <w:pPr>
        <w:pStyle w:val="NormalWeb"/>
        <w:rPr>
          <w:rFonts w:ascii="Verdana" w:hAnsi="Verdana"/>
          <w:color w:val="000000"/>
          <w:sz w:val="20"/>
          <w:szCs w:val="20"/>
          <w:u w:val="single"/>
        </w:rPr>
      </w:pPr>
    </w:p>
    <w:p w:rsidR="00D06EF6" w:rsidRDefault="00D06EF6" w:rsidP="0012477A">
      <w:pPr>
        <w:pStyle w:val="NormalWeb"/>
        <w:rPr>
          <w:rFonts w:ascii="Verdana" w:hAnsi="Verdana"/>
          <w:color w:val="000000"/>
          <w:sz w:val="20"/>
          <w:szCs w:val="20"/>
          <w:u w:val="single"/>
        </w:rPr>
      </w:pPr>
    </w:p>
    <w:p w:rsidR="00D06EF6" w:rsidRPr="00952C3C" w:rsidRDefault="00D06EF6" w:rsidP="0012477A">
      <w:pPr>
        <w:pStyle w:val="NormalWeb"/>
        <w:rPr>
          <w:rFonts w:ascii="Verdana" w:hAnsi="Verdana"/>
          <w:b/>
          <w:color w:val="000000"/>
          <w:sz w:val="20"/>
          <w:szCs w:val="20"/>
          <w:u w:val="single"/>
        </w:rPr>
      </w:pPr>
    </w:p>
    <w:p w:rsidR="00B86B08" w:rsidRPr="00952C3C" w:rsidRDefault="00454468" w:rsidP="0012477A">
      <w:pPr>
        <w:pStyle w:val="NormalWeb"/>
        <w:rPr>
          <w:rFonts w:ascii="Verdana" w:hAnsi="Verdana"/>
          <w:b/>
          <w:color w:val="000000"/>
          <w:sz w:val="20"/>
          <w:szCs w:val="20"/>
          <w:u w:val="single"/>
        </w:rPr>
      </w:pPr>
      <w:r w:rsidRPr="00952C3C">
        <w:rPr>
          <w:rFonts w:ascii="Verdana" w:hAnsi="Verdana"/>
          <w:b/>
          <w:color w:val="000000"/>
          <w:sz w:val="20"/>
          <w:szCs w:val="20"/>
          <w:u w:val="single"/>
        </w:rPr>
        <w:t xml:space="preserve">Como dar el </w:t>
      </w:r>
      <w:r w:rsidR="007D185E" w:rsidRPr="00952C3C">
        <w:rPr>
          <w:rFonts w:ascii="Verdana" w:hAnsi="Verdana"/>
          <w:b/>
          <w:color w:val="000000"/>
          <w:sz w:val="20"/>
          <w:szCs w:val="20"/>
          <w:u w:val="single"/>
        </w:rPr>
        <w:t xml:space="preserve">nombre a tu comunidad </w:t>
      </w:r>
    </w:p>
    <w:p w:rsidR="00F40E90" w:rsidRDefault="00F40E90" w:rsidP="00F40E90">
      <w:pPr>
        <w:pStyle w:val="NormalWeb"/>
        <w:rPr>
          <w:rFonts w:ascii="Verdana" w:hAnsi="Verdana"/>
          <w:color w:val="000000"/>
          <w:sz w:val="20"/>
          <w:szCs w:val="20"/>
          <w:u w:val="single"/>
        </w:rPr>
      </w:pPr>
      <w:r w:rsidRPr="00F40E90">
        <w:rPr>
          <w:rFonts w:ascii="Verdana" w:hAnsi="Verdana"/>
          <w:color w:val="000000"/>
          <w:sz w:val="20"/>
          <w:szCs w:val="20"/>
        </w:rPr>
        <w:t xml:space="preserve">El nombre de la comunidad se </w:t>
      </w:r>
      <w:r>
        <w:rPr>
          <w:rFonts w:ascii="Verdana" w:hAnsi="Verdana"/>
          <w:color w:val="000000"/>
          <w:sz w:val="20"/>
          <w:szCs w:val="20"/>
        </w:rPr>
        <w:t xml:space="preserve">lo </w:t>
      </w:r>
      <w:r w:rsidRPr="00F40E90">
        <w:rPr>
          <w:rFonts w:ascii="Verdana" w:hAnsi="Verdana"/>
          <w:color w:val="000000"/>
          <w:sz w:val="20"/>
          <w:szCs w:val="20"/>
        </w:rPr>
        <w:t>da por los integrantes del equipo es un nombre que los represente y los anime.</w:t>
      </w:r>
      <w:r w:rsidRPr="00F40E90">
        <w:rPr>
          <w:rFonts w:ascii="Verdana" w:hAnsi="Verdana"/>
          <w:color w:val="000000"/>
          <w:sz w:val="20"/>
          <w:szCs w:val="20"/>
          <w:u w:val="single"/>
        </w:rPr>
        <w:t xml:space="preserve"> </w:t>
      </w:r>
    </w:p>
    <w:p w:rsidR="00F40E90" w:rsidRPr="00F40E90" w:rsidRDefault="00F40E90" w:rsidP="00F40E90">
      <w:pPr>
        <w:pStyle w:val="NormalWeb"/>
        <w:rPr>
          <w:rFonts w:ascii="Verdana" w:hAnsi="Verdana"/>
          <w:color w:val="000000"/>
          <w:sz w:val="20"/>
          <w:szCs w:val="20"/>
        </w:rPr>
      </w:pPr>
      <w:r w:rsidRPr="00F40E90">
        <w:rPr>
          <w:rFonts w:ascii="Verdana" w:hAnsi="Verdana"/>
          <w:color w:val="000000"/>
          <w:sz w:val="20"/>
          <w:szCs w:val="20"/>
        </w:rPr>
        <w:t>Para dar el nombre de Comunidad se realiza la ceremonia de los 4 elementos.</w:t>
      </w:r>
    </w:p>
    <w:p w:rsidR="00F40E90" w:rsidRPr="00952C3C" w:rsidRDefault="00F40E90" w:rsidP="00F40E90">
      <w:pPr>
        <w:pStyle w:val="NormalWeb"/>
        <w:rPr>
          <w:rFonts w:ascii="Verdana" w:hAnsi="Verdana"/>
          <w:b/>
          <w:color w:val="000000"/>
          <w:sz w:val="20"/>
          <w:szCs w:val="20"/>
          <w:u w:val="single"/>
        </w:rPr>
      </w:pPr>
      <w:r w:rsidRPr="00952C3C">
        <w:rPr>
          <w:rFonts w:ascii="Verdana" w:hAnsi="Verdana"/>
          <w:b/>
          <w:color w:val="000000"/>
          <w:sz w:val="20"/>
          <w:szCs w:val="20"/>
          <w:u w:val="single"/>
        </w:rPr>
        <w:t xml:space="preserve">Como dar el nombre a tu equipo </w:t>
      </w:r>
    </w:p>
    <w:p w:rsidR="00F40E90" w:rsidRDefault="00F40E90" w:rsidP="00F40E90">
      <w:pPr>
        <w:pStyle w:val="NormalWeb"/>
        <w:rPr>
          <w:rFonts w:ascii="Verdana" w:hAnsi="Verdana"/>
          <w:color w:val="000000"/>
          <w:sz w:val="20"/>
          <w:szCs w:val="20"/>
          <w:u w:val="single"/>
        </w:rPr>
      </w:pPr>
      <w:r>
        <w:rPr>
          <w:rFonts w:ascii="Verdana" w:hAnsi="Verdana"/>
          <w:color w:val="000000"/>
          <w:sz w:val="20"/>
          <w:szCs w:val="20"/>
        </w:rPr>
        <w:t>El nombre del equipo</w:t>
      </w:r>
      <w:r w:rsidRPr="00F40E90">
        <w:rPr>
          <w:rFonts w:ascii="Verdana" w:hAnsi="Verdana"/>
          <w:color w:val="000000"/>
          <w:sz w:val="20"/>
          <w:szCs w:val="20"/>
        </w:rPr>
        <w:t xml:space="preserve"> se</w:t>
      </w:r>
      <w:r>
        <w:rPr>
          <w:rFonts w:ascii="Verdana" w:hAnsi="Verdana"/>
          <w:color w:val="000000"/>
          <w:sz w:val="20"/>
          <w:szCs w:val="20"/>
        </w:rPr>
        <w:t xml:space="preserve"> lo</w:t>
      </w:r>
      <w:r w:rsidRPr="00F40E90">
        <w:rPr>
          <w:rFonts w:ascii="Verdana" w:hAnsi="Verdana"/>
          <w:color w:val="000000"/>
          <w:sz w:val="20"/>
          <w:szCs w:val="20"/>
        </w:rPr>
        <w:t xml:space="preserve"> da por los integrantes del equipo es un nombre que los represente y los anime.</w:t>
      </w:r>
      <w:r w:rsidRPr="00F40E90">
        <w:rPr>
          <w:rFonts w:ascii="Verdana" w:hAnsi="Verdana"/>
          <w:color w:val="000000"/>
          <w:sz w:val="20"/>
          <w:szCs w:val="20"/>
          <w:u w:val="single"/>
        </w:rPr>
        <w:t xml:space="preserve"> </w:t>
      </w:r>
    </w:p>
    <w:p w:rsidR="006D1EA4" w:rsidRPr="00952C3C" w:rsidRDefault="00952C3C" w:rsidP="006D1EA4">
      <w:pPr>
        <w:pStyle w:val="NormalWeb"/>
        <w:rPr>
          <w:rFonts w:ascii="Verdana" w:hAnsi="Verdana"/>
          <w:b/>
          <w:color w:val="000000"/>
          <w:sz w:val="20"/>
          <w:szCs w:val="20"/>
        </w:rPr>
      </w:pPr>
      <w:r>
        <w:rPr>
          <w:rFonts w:ascii="Verdana" w:hAnsi="Verdana"/>
          <w:b/>
          <w:color w:val="000000"/>
          <w:sz w:val="20"/>
          <w:szCs w:val="20"/>
        </w:rPr>
        <w:t>N</w:t>
      </w:r>
      <w:r w:rsidR="006D1EA4" w:rsidRPr="00952C3C">
        <w:rPr>
          <w:rFonts w:ascii="Verdana" w:hAnsi="Verdana"/>
          <w:b/>
          <w:color w:val="000000"/>
          <w:sz w:val="20"/>
          <w:szCs w:val="20"/>
        </w:rPr>
        <w:t xml:space="preserve">ombre de la Comunidad de Caminantes: </w:t>
      </w:r>
    </w:p>
    <w:p w:rsidR="006D1EA4" w:rsidRPr="006D1EA4" w:rsidRDefault="006D1EA4" w:rsidP="006D1EA4">
      <w:pPr>
        <w:pStyle w:val="NormalWeb"/>
        <w:rPr>
          <w:rFonts w:ascii="Verdana" w:hAnsi="Verdana"/>
          <w:color w:val="000000"/>
          <w:sz w:val="20"/>
          <w:szCs w:val="20"/>
        </w:rPr>
      </w:pPr>
      <w:r w:rsidRPr="006D1EA4">
        <w:rPr>
          <w:rFonts w:ascii="Verdana" w:hAnsi="Verdana"/>
          <w:color w:val="000000"/>
          <w:sz w:val="20"/>
          <w:szCs w:val="20"/>
        </w:rPr>
        <w:t>Los adultos deben motivar a los jóvenes para elegir el nombre que más los identifique, pero a la vez, deben orientar esa elección conforme a los principios del Movimiento Scout y los valores contenidos en la Ley, la Promesa y la Carta de Marcha.</w:t>
      </w:r>
    </w:p>
    <w:p w:rsidR="006D1EA4" w:rsidRPr="006D1EA4" w:rsidRDefault="006D1EA4" w:rsidP="006D1EA4">
      <w:pPr>
        <w:pStyle w:val="NormalWeb"/>
        <w:rPr>
          <w:rFonts w:ascii="Verdana" w:hAnsi="Verdana"/>
          <w:color w:val="000000"/>
          <w:sz w:val="20"/>
          <w:szCs w:val="20"/>
        </w:rPr>
      </w:pPr>
      <w:r w:rsidRPr="006D1EA4">
        <w:rPr>
          <w:rFonts w:ascii="Verdana" w:hAnsi="Verdana"/>
          <w:color w:val="000000"/>
          <w:sz w:val="20"/>
          <w:szCs w:val="20"/>
        </w:rPr>
        <w:t>El nombre de cada Comunidad de Caminantes puede inspirarse en gente que luchó por cambiar las injusticias de la sociedad en la que vivía, gente que construyó caminos en su vida, gente que hizo camino, en lo posible nacionales o latinoamericanos.</w:t>
      </w:r>
    </w:p>
    <w:p w:rsidR="006D1EA4" w:rsidRDefault="006D1EA4" w:rsidP="006D1EA4">
      <w:pPr>
        <w:pStyle w:val="NormalWeb"/>
        <w:rPr>
          <w:rFonts w:ascii="Verdana" w:hAnsi="Verdana"/>
          <w:color w:val="000000"/>
          <w:sz w:val="20"/>
          <w:szCs w:val="20"/>
        </w:rPr>
      </w:pPr>
      <w:r w:rsidRPr="006D1EA4">
        <w:rPr>
          <w:rFonts w:ascii="Verdana" w:hAnsi="Verdana"/>
          <w:color w:val="000000"/>
          <w:sz w:val="20"/>
          <w:szCs w:val="20"/>
        </w:rPr>
        <w:t>También puede ser un lugar al que la marcha del caminante lo lleva o que intenta alcanzar, como la cima de los Andes, por ejemplo. Todas estas amplias opciones buscan rescatar raíces y revalorizar esos ejemplos de vida que la sociedad individualista olvida a diario. Al considerar el nombre de los Equipos deberán observarse las mismas cuestiones</w:t>
      </w:r>
    </w:p>
    <w:p w:rsidR="000E426F" w:rsidRPr="00B50EA8" w:rsidRDefault="000E426F" w:rsidP="000E426F">
      <w:pPr>
        <w:pStyle w:val="NormalWeb"/>
        <w:rPr>
          <w:rFonts w:ascii="Verdana" w:hAnsi="Verdana"/>
          <w:b/>
          <w:color w:val="000000"/>
          <w:sz w:val="20"/>
          <w:szCs w:val="20"/>
          <w:u w:val="single"/>
        </w:rPr>
      </w:pPr>
      <w:r w:rsidRPr="00B50EA8">
        <w:rPr>
          <w:rFonts w:ascii="Verdana" w:hAnsi="Verdana"/>
          <w:b/>
          <w:color w:val="000000"/>
          <w:sz w:val="20"/>
          <w:szCs w:val="20"/>
          <w:u w:val="single"/>
        </w:rPr>
        <w:t xml:space="preserve">El color y un lema para la rama: </w:t>
      </w:r>
    </w:p>
    <w:p w:rsidR="000E426F" w:rsidRPr="000E426F" w:rsidRDefault="000E426F" w:rsidP="000E426F">
      <w:pPr>
        <w:pStyle w:val="NormalWeb"/>
        <w:rPr>
          <w:rFonts w:ascii="Verdana" w:hAnsi="Verdana"/>
          <w:color w:val="000000"/>
          <w:sz w:val="20"/>
          <w:szCs w:val="20"/>
        </w:rPr>
      </w:pPr>
      <w:r w:rsidRPr="000E426F">
        <w:rPr>
          <w:rFonts w:ascii="Verdana" w:hAnsi="Verdana"/>
          <w:color w:val="000000"/>
          <w:sz w:val="20"/>
          <w:szCs w:val="20"/>
        </w:rPr>
        <w:t>Es azul - celeste. Claro como el cielo limpio, nos recuerda la pureza y transparencia de los ideales scout y también la meta hacia la cual caminamos. Es un símbolo de pertenencia a la rama. Es usado tanto para remarcar todo aquello que le es propio, como para identificar a la sección en el conjunto de la Asociación.</w:t>
      </w:r>
    </w:p>
    <w:p w:rsidR="000E426F" w:rsidRDefault="000E426F" w:rsidP="000E426F">
      <w:pPr>
        <w:pStyle w:val="NormalWeb"/>
        <w:rPr>
          <w:rFonts w:ascii="Verdana" w:hAnsi="Verdana"/>
          <w:color w:val="000000"/>
          <w:sz w:val="20"/>
          <w:szCs w:val="20"/>
        </w:rPr>
      </w:pPr>
      <w:r w:rsidRPr="000E426F">
        <w:rPr>
          <w:rFonts w:ascii="Verdana" w:hAnsi="Verdana"/>
          <w:color w:val="000000"/>
          <w:sz w:val="20"/>
          <w:szCs w:val="20"/>
        </w:rPr>
        <w:t>Son los que conforman la imagen de la Comunidad de Caminantes a nivel nacional. Son aquellos que, más allá de las adaptaciones de cada región cultural, permanecen, dando un sentido de unidad en la regionalización de nuestra propuesta educativa.</w:t>
      </w:r>
    </w:p>
    <w:p w:rsidR="00952C3C" w:rsidRPr="00952C3C" w:rsidRDefault="00952C3C" w:rsidP="00952C3C">
      <w:pPr>
        <w:pStyle w:val="NormalWeb"/>
        <w:rPr>
          <w:rFonts w:ascii="Verdana" w:hAnsi="Verdana"/>
          <w:b/>
          <w:color w:val="000000"/>
          <w:sz w:val="20"/>
          <w:szCs w:val="20"/>
          <w:u w:val="single"/>
        </w:rPr>
      </w:pPr>
      <w:r w:rsidRPr="00952C3C">
        <w:rPr>
          <w:rFonts w:ascii="Verdana" w:hAnsi="Verdana"/>
          <w:b/>
          <w:color w:val="000000"/>
          <w:sz w:val="20"/>
          <w:szCs w:val="20"/>
          <w:u w:val="single"/>
        </w:rPr>
        <w:t xml:space="preserve">Las insignias de la rama y de </w:t>
      </w:r>
      <w:proofErr w:type="spellStart"/>
      <w:r w:rsidRPr="00952C3C">
        <w:rPr>
          <w:rFonts w:ascii="Verdana" w:hAnsi="Verdana"/>
          <w:b/>
          <w:color w:val="000000"/>
          <w:sz w:val="20"/>
          <w:szCs w:val="20"/>
          <w:u w:val="single"/>
        </w:rPr>
        <w:t>progresion</w:t>
      </w:r>
      <w:proofErr w:type="spellEnd"/>
      <w:r w:rsidRPr="00952C3C">
        <w:rPr>
          <w:rFonts w:ascii="Verdana" w:hAnsi="Verdana"/>
          <w:b/>
          <w:color w:val="000000"/>
          <w:sz w:val="20"/>
          <w:szCs w:val="20"/>
          <w:u w:val="single"/>
        </w:rPr>
        <w:t xml:space="preserve"> personal: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La insignia representa la aventura del descubrimiento de los caminos interiores y los caminos exteriores, que se </w:t>
      </w:r>
      <w:proofErr w:type="spellStart"/>
      <w:r w:rsidRPr="00952C3C">
        <w:rPr>
          <w:rFonts w:ascii="Verdana" w:hAnsi="Verdana"/>
          <w:color w:val="000000"/>
          <w:sz w:val="20"/>
          <w:szCs w:val="20"/>
        </w:rPr>
        <w:t>resignifican</w:t>
      </w:r>
      <w:proofErr w:type="spellEnd"/>
      <w:r w:rsidRPr="00952C3C">
        <w:rPr>
          <w:rFonts w:ascii="Verdana" w:hAnsi="Verdana"/>
          <w:color w:val="000000"/>
          <w:sz w:val="20"/>
          <w:szCs w:val="20"/>
        </w:rPr>
        <w:t xml:space="preserve"> y relacionan entre sí. Los caminantes viven la Aventura del Descubrimiento, el apasionante desafío de internarse en un nuevo descubrimiento de sí mismos (caminos interiores), de su entorno -el mundo, comprometiéndose a cuidarlo y respetarlo- y de Dios (caminos exteriores).</w:t>
      </w:r>
    </w:p>
    <w:p w:rsidR="009B350D" w:rsidRDefault="009B350D" w:rsidP="00952C3C">
      <w:pPr>
        <w:pStyle w:val="NormalWeb"/>
        <w:rPr>
          <w:rFonts w:ascii="Verdana" w:hAnsi="Verdana"/>
          <w:color w:val="000000"/>
          <w:sz w:val="20"/>
          <w:szCs w:val="20"/>
        </w:rPr>
      </w:pPr>
    </w:p>
    <w:p w:rsidR="009B350D" w:rsidRDefault="009B350D" w:rsidP="00952C3C">
      <w:pPr>
        <w:pStyle w:val="NormalWeb"/>
        <w:rPr>
          <w:rFonts w:ascii="Verdana" w:hAnsi="Verdana"/>
          <w:color w:val="000000"/>
          <w:sz w:val="20"/>
          <w:szCs w:val="20"/>
        </w:rPr>
      </w:pP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lastRenderedPageBreak/>
        <w:t>En este desafío habrá cuatro elementos que lo acompañaran:</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El aire (Es el elemento que expresa los pensamientos, las ideas y la creatividad.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Representado por el color celeste), el agua (el elemento de lo interior, de lo que muere para nacer.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En la tierra las formas se han hecho materia.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Contiene en sí la belleza del cambio y de lo dinámico como parte de la vida.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La tierra es el lugar de las raíces. El caminante no desecha su propia historia,</w:t>
      </w:r>
    </w:p>
    <w:p w:rsidR="00952C3C" w:rsidRPr="00952C3C" w:rsidRDefault="00952C3C" w:rsidP="00952C3C">
      <w:pPr>
        <w:pStyle w:val="NormalWeb"/>
        <w:rPr>
          <w:rFonts w:ascii="Verdana" w:hAnsi="Verdana"/>
          <w:color w:val="000000"/>
          <w:sz w:val="20"/>
          <w:szCs w:val="20"/>
        </w:rPr>
      </w:pPr>
      <w:proofErr w:type="gramStart"/>
      <w:r w:rsidRPr="00952C3C">
        <w:rPr>
          <w:rFonts w:ascii="Verdana" w:hAnsi="Verdana"/>
          <w:color w:val="000000"/>
          <w:sz w:val="20"/>
          <w:szCs w:val="20"/>
        </w:rPr>
        <w:t>sino</w:t>
      </w:r>
      <w:proofErr w:type="gramEnd"/>
      <w:r w:rsidRPr="00952C3C">
        <w:rPr>
          <w:rFonts w:ascii="Verdana" w:hAnsi="Verdana"/>
          <w:color w:val="000000"/>
          <w:sz w:val="20"/>
          <w:szCs w:val="20"/>
        </w:rPr>
        <w:t xml:space="preserve"> que se apropia de ella, la cual carga en su </w:t>
      </w:r>
      <w:proofErr w:type="spellStart"/>
      <w:r w:rsidRPr="00952C3C">
        <w:rPr>
          <w:rFonts w:ascii="Verdana" w:hAnsi="Verdana"/>
          <w:color w:val="000000"/>
          <w:sz w:val="20"/>
          <w:szCs w:val="20"/>
        </w:rPr>
        <w:t>mochilla</w:t>
      </w:r>
      <w:proofErr w:type="spellEnd"/>
      <w:r w:rsidRPr="00952C3C">
        <w:rPr>
          <w:rFonts w:ascii="Verdana" w:hAnsi="Verdana"/>
          <w:color w:val="000000"/>
          <w:sz w:val="20"/>
          <w:szCs w:val="20"/>
        </w:rPr>
        <w:t xml:space="preserve">. Representada por el color azul), la tierra (el elemento de lo interior, de lo que muere para nacer.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En la tierra las formas se han hecho materia.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Contiene en sí la belleza del cambio y de lo dinámico como parte de la vida.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La tierra es el lugar de las raíces. El caminante no desecha su propia historia,</w:t>
      </w:r>
    </w:p>
    <w:p w:rsidR="00952C3C" w:rsidRPr="00952C3C" w:rsidRDefault="00952C3C" w:rsidP="00952C3C">
      <w:pPr>
        <w:pStyle w:val="NormalWeb"/>
        <w:rPr>
          <w:rFonts w:ascii="Verdana" w:hAnsi="Verdana"/>
          <w:color w:val="000000"/>
          <w:sz w:val="20"/>
          <w:szCs w:val="20"/>
        </w:rPr>
      </w:pPr>
      <w:proofErr w:type="gramStart"/>
      <w:r w:rsidRPr="00952C3C">
        <w:rPr>
          <w:rFonts w:ascii="Verdana" w:hAnsi="Verdana"/>
          <w:color w:val="000000"/>
          <w:sz w:val="20"/>
          <w:szCs w:val="20"/>
        </w:rPr>
        <w:t>sino</w:t>
      </w:r>
      <w:proofErr w:type="gramEnd"/>
      <w:r w:rsidRPr="00952C3C">
        <w:rPr>
          <w:rFonts w:ascii="Verdana" w:hAnsi="Verdana"/>
          <w:color w:val="000000"/>
          <w:sz w:val="20"/>
          <w:szCs w:val="20"/>
        </w:rPr>
        <w:t xml:space="preserve"> que se apropia de ella, la cual carga en su </w:t>
      </w:r>
      <w:proofErr w:type="spellStart"/>
      <w:r w:rsidRPr="00952C3C">
        <w:rPr>
          <w:rFonts w:ascii="Verdana" w:hAnsi="Verdana"/>
          <w:color w:val="000000"/>
          <w:sz w:val="20"/>
          <w:szCs w:val="20"/>
        </w:rPr>
        <w:t>mochilla</w:t>
      </w:r>
      <w:proofErr w:type="spellEnd"/>
      <w:r w:rsidRPr="00952C3C">
        <w:rPr>
          <w:rFonts w:ascii="Verdana" w:hAnsi="Verdana"/>
          <w:color w:val="000000"/>
          <w:sz w:val="20"/>
          <w:szCs w:val="20"/>
        </w:rPr>
        <w:t xml:space="preserve">. Representada por el color marrón) y el fuego (el elemento de la iluminación, del esclarecimiento, </w:t>
      </w:r>
    </w:p>
    <w:p w:rsidR="00952C3C" w:rsidRPr="00952C3C" w:rsidRDefault="00952C3C" w:rsidP="00952C3C">
      <w:pPr>
        <w:pStyle w:val="NormalWeb"/>
        <w:rPr>
          <w:rFonts w:ascii="Verdana" w:hAnsi="Verdana"/>
          <w:color w:val="000000"/>
          <w:sz w:val="20"/>
          <w:szCs w:val="20"/>
        </w:rPr>
      </w:pPr>
      <w:proofErr w:type="gramStart"/>
      <w:r w:rsidRPr="00952C3C">
        <w:rPr>
          <w:rFonts w:ascii="Verdana" w:hAnsi="Verdana"/>
          <w:color w:val="000000"/>
          <w:sz w:val="20"/>
          <w:szCs w:val="20"/>
        </w:rPr>
        <w:t>de</w:t>
      </w:r>
      <w:proofErr w:type="gramEnd"/>
      <w:r w:rsidRPr="00952C3C">
        <w:rPr>
          <w:rFonts w:ascii="Verdana" w:hAnsi="Verdana"/>
          <w:color w:val="000000"/>
          <w:sz w:val="20"/>
          <w:szCs w:val="20"/>
        </w:rPr>
        <w:t xml:space="preserve"> la purificación y de la fuerza de la vida, de la salud. </w:t>
      </w:r>
    </w:p>
    <w:p w:rsidR="00952C3C" w:rsidRPr="00952C3C" w:rsidRDefault="00952C3C" w:rsidP="00952C3C">
      <w:pPr>
        <w:pStyle w:val="NormalWeb"/>
        <w:rPr>
          <w:rFonts w:ascii="Verdana" w:hAnsi="Verdana"/>
          <w:color w:val="000000"/>
          <w:sz w:val="20"/>
          <w:szCs w:val="20"/>
        </w:rPr>
      </w:pPr>
      <w:r w:rsidRPr="00952C3C">
        <w:rPr>
          <w:rFonts w:ascii="Verdana" w:hAnsi="Verdana"/>
          <w:color w:val="000000"/>
          <w:sz w:val="20"/>
          <w:szCs w:val="20"/>
        </w:rPr>
        <w:t xml:space="preserve">El fuego da calor, también representa el poder de la fuerza espiritual, </w:t>
      </w:r>
    </w:p>
    <w:p w:rsidR="00952C3C" w:rsidRPr="00952C3C" w:rsidRDefault="00952C3C" w:rsidP="00952C3C">
      <w:pPr>
        <w:pStyle w:val="NormalWeb"/>
        <w:rPr>
          <w:rFonts w:ascii="Verdana" w:hAnsi="Verdana"/>
          <w:color w:val="000000"/>
          <w:sz w:val="20"/>
          <w:szCs w:val="20"/>
        </w:rPr>
      </w:pPr>
      <w:proofErr w:type="gramStart"/>
      <w:r w:rsidRPr="00952C3C">
        <w:rPr>
          <w:rFonts w:ascii="Verdana" w:hAnsi="Verdana"/>
          <w:color w:val="000000"/>
          <w:sz w:val="20"/>
          <w:szCs w:val="20"/>
        </w:rPr>
        <w:t>es</w:t>
      </w:r>
      <w:proofErr w:type="gramEnd"/>
      <w:r w:rsidRPr="00952C3C">
        <w:rPr>
          <w:rFonts w:ascii="Verdana" w:hAnsi="Verdana"/>
          <w:color w:val="000000"/>
          <w:sz w:val="20"/>
          <w:szCs w:val="20"/>
        </w:rPr>
        <w:t xml:space="preserve"> la </w:t>
      </w:r>
      <w:proofErr w:type="spellStart"/>
      <w:r w:rsidRPr="00952C3C">
        <w:rPr>
          <w:rFonts w:ascii="Verdana" w:hAnsi="Verdana"/>
          <w:color w:val="000000"/>
          <w:sz w:val="20"/>
          <w:szCs w:val="20"/>
        </w:rPr>
        <w:t>energia</w:t>
      </w:r>
      <w:proofErr w:type="spellEnd"/>
      <w:r w:rsidRPr="00952C3C">
        <w:rPr>
          <w:rFonts w:ascii="Verdana" w:hAnsi="Verdana"/>
          <w:color w:val="000000"/>
          <w:sz w:val="20"/>
          <w:szCs w:val="20"/>
        </w:rPr>
        <w:t xml:space="preserve">, </w:t>
      </w:r>
      <w:proofErr w:type="spellStart"/>
      <w:r w:rsidRPr="00952C3C">
        <w:rPr>
          <w:rFonts w:ascii="Verdana" w:hAnsi="Verdana"/>
          <w:color w:val="000000"/>
          <w:sz w:val="20"/>
          <w:szCs w:val="20"/>
        </w:rPr>
        <w:t>pasion</w:t>
      </w:r>
      <w:proofErr w:type="spellEnd"/>
      <w:r w:rsidRPr="00952C3C">
        <w:rPr>
          <w:rFonts w:ascii="Verdana" w:hAnsi="Verdana"/>
          <w:color w:val="000000"/>
          <w:sz w:val="20"/>
          <w:szCs w:val="20"/>
        </w:rPr>
        <w:t xml:space="preserve"> y la </w:t>
      </w:r>
      <w:proofErr w:type="spellStart"/>
      <w:r w:rsidRPr="00952C3C">
        <w:rPr>
          <w:rFonts w:ascii="Verdana" w:hAnsi="Verdana"/>
          <w:color w:val="000000"/>
          <w:sz w:val="20"/>
          <w:szCs w:val="20"/>
        </w:rPr>
        <w:t>accion</w:t>
      </w:r>
      <w:proofErr w:type="spellEnd"/>
      <w:r w:rsidRPr="00952C3C">
        <w:rPr>
          <w:rFonts w:ascii="Verdana" w:hAnsi="Verdana"/>
          <w:color w:val="000000"/>
          <w:sz w:val="20"/>
          <w:szCs w:val="20"/>
        </w:rPr>
        <w:t>. Representado por el color rojo): elementos fundamentales para la vida, elementos con los cuales el caminante está en contacto directo durante toda su vida scout, tratando de preservarlos, y a la vez, de servirse y servir a los demás con ellos.</w:t>
      </w:r>
    </w:p>
    <w:p w:rsidR="00952C3C" w:rsidRPr="006D1EA4" w:rsidRDefault="00952C3C" w:rsidP="00952C3C">
      <w:pPr>
        <w:pStyle w:val="NormalWeb"/>
        <w:rPr>
          <w:rFonts w:ascii="Verdana" w:hAnsi="Verdana"/>
          <w:color w:val="000000"/>
          <w:sz w:val="20"/>
          <w:szCs w:val="20"/>
        </w:rPr>
      </w:pPr>
      <w:r w:rsidRPr="00952C3C">
        <w:rPr>
          <w:rFonts w:ascii="Verdana" w:hAnsi="Verdana"/>
          <w:color w:val="000000"/>
          <w:sz w:val="20"/>
          <w:szCs w:val="20"/>
        </w:rPr>
        <w:t>La insignia de los caminantes se ve representada por los símbolos que tienen una relación y representación directa con los elementos que nosotros creemos necesarios para la vida: aire, agua, tierra y fuego. Además, la insignia refleja ese constante descubrimiento de sí mismo para luego salir al descubrimiento de los otros y de Dios.</w:t>
      </w:r>
    </w:p>
    <w:p w:rsidR="00F40E90" w:rsidRDefault="00F40E90" w:rsidP="00F40E90">
      <w:pPr>
        <w:pStyle w:val="NormalWeb"/>
        <w:rPr>
          <w:rFonts w:ascii="Verdana" w:hAnsi="Verdana"/>
          <w:color w:val="000000"/>
          <w:sz w:val="20"/>
          <w:szCs w:val="20"/>
          <w:u w:val="single"/>
        </w:rPr>
      </w:pPr>
    </w:p>
    <w:p w:rsidR="00894261" w:rsidRDefault="00894261" w:rsidP="0012477A">
      <w:pPr>
        <w:pStyle w:val="NormalWeb"/>
        <w:rPr>
          <w:rFonts w:ascii="Verdana" w:hAnsi="Verdana"/>
          <w:color w:val="000000"/>
          <w:sz w:val="20"/>
          <w:szCs w:val="20"/>
          <w:u w:val="single"/>
        </w:rPr>
      </w:pPr>
    </w:p>
    <w:p w:rsidR="00894261" w:rsidRDefault="00894261" w:rsidP="0012477A">
      <w:pPr>
        <w:pStyle w:val="NormalWeb"/>
        <w:rPr>
          <w:rFonts w:ascii="Verdana" w:hAnsi="Verdana"/>
          <w:color w:val="000000"/>
          <w:sz w:val="20"/>
          <w:szCs w:val="20"/>
          <w:u w:val="single"/>
        </w:rPr>
      </w:pPr>
    </w:p>
    <w:p w:rsidR="00894261" w:rsidRDefault="00894261" w:rsidP="0012477A">
      <w:pPr>
        <w:pStyle w:val="NormalWeb"/>
        <w:rPr>
          <w:rFonts w:ascii="Verdana" w:hAnsi="Verdana"/>
          <w:color w:val="000000"/>
          <w:sz w:val="20"/>
          <w:szCs w:val="20"/>
          <w:u w:val="single"/>
        </w:rPr>
      </w:pPr>
    </w:p>
    <w:p w:rsidR="00894261" w:rsidRDefault="00894261" w:rsidP="0012477A">
      <w:pPr>
        <w:pStyle w:val="NormalWeb"/>
        <w:rPr>
          <w:rFonts w:ascii="Verdana" w:hAnsi="Verdana"/>
          <w:color w:val="000000"/>
          <w:sz w:val="20"/>
          <w:szCs w:val="20"/>
          <w:u w:val="single"/>
        </w:rPr>
      </w:pPr>
    </w:p>
    <w:p w:rsidR="00894261" w:rsidRDefault="00894261" w:rsidP="0012477A">
      <w:pPr>
        <w:pStyle w:val="NormalWeb"/>
        <w:rPr>
          <w:rFonts w:ascii="Verdana" w:hAnsi="Verdana"/>
          <w:color w:val="000000"/>
          <w:sz w:val="20"/>
          <w:szCs w:val="20"/>
          <w:u w:val="single"/>
        </w:rPr>
      </w:pPr>
    </w:p>
    <w:p w:rsidR="00894261" w:rsidRDefault="00894261" w:rsidP="0012477A">
      <w:pPr>
        <w:pStyle w:val="NormalWeb"/>
        <w:rPr>
          <w:rFonts w:ascii="Verdana" w:hAnsi="Verdana"/>
          <w:color w:val="000000"/>
          <w:sz w:val="20"/>
          <w:szCs w:val="20"/>
          <w:u w:val="single"/>
        </w:rPr>
      </w:pPr>
    </w:p>
    <w:p w:rsidR="009F19A1" w:rsidRPr="009F19A1" w:rsidRDefault="009F19A1" w:rsidP="009F19A1">
      <w:pPr>
        <w:pStyle w:val="NormalWeb"/>
        <w:rPr>
          <w:rFonts w:ascii="Verdana" w:hAnsi="Verdana"/>
          <w:b/>
          <w:color w:val="000000"/>
          <w:sz w:val="20"/>
          <w:szCs w:val="20"/>
          <w:u w:val="single"/>
        </w:rPr>
      </w:pPr>
      <w:r w:rsidRPr="009F19A1">
        <w:rPr>
          <w:rFonts w:ascii="Verdana" w:hAnsi="Verdana"/>
          <w:b/>
          <w:color w:val="000000"/>
          <w:sz w:val="20"/>
          <w:szCs w:val="20"/>
          <w:u w:val="single"/>
        </w:rPr>
        <w:lastRenderedPageBreak/>
        <w:t xml:space="preserve">La base lugar de encuentro y trabajo de los caminantes: </w:t>
      </w:r>
    </w:p>
    <w:p w:rsidR="009F19A1" w:rsidRPr="009F19A1" w:rsidRDefault="009F19A1" w:rsidP="009F19A1">
      <w:pPr>
        <w:pStyle w:val="NormalWeb"/>
        <w:rPr>
          <w:rFonts w:ascii="Verdana" w:hAnsi="Verdana"/>
          <w:b/>
          <w:color w:val="000000"/>
          <w:sz w:val="20"/>
          <w:szCs w:val="20"/>
          <w:u w:val="single"/>
        </w:rPr>
      </w:pPr>
    </w:p>
    <w:p w:rsidR="009F19A1" w:rsidRPr="009F19A1" w:rsidRDefault="009F19A1" w:rsidP="009F19A1">
      <w:pPr>
        <w:pStyle w:val="NormalWeb"/>
        <w:rPr>
          <w:rFonts w:ascii="Verdana" w:hAnsi="Verdana"/>
          <w:color w:val="000000"/>
          <w:sz w:val="20"/>
          <w:szCs w:val="20"/>
        </w:rPr>
      </w:pPr>
      <w:r w:rsidRPr="009F19A1">
        <w:rPr>
          <w:rFonts w:ascii="Verdana" w:hAnsi="Verdana"/>
          <w:color w:val="000000"/>
          <w:sz w:val="20"/>
          <w:szCs w:val="20"/>
        </w:rPr>
        <w:t>El local de la Rama Caminantes es la Base, este lugar preferencial de encuentro que debe ser concebido por los jóvenes como el lugar donde se preparan para salir al mundo a dejar las cosas mejor de como las encontraron. Además, es el lugar donde cada uno desarrolla sus habilidades, donde aplica los conocimientos que fue cargando en su mochila y donde comparte con sus compañeros de marcha los mejores momentos y también los bajones. Los adultos deben dar especial importancia a las actividades de la Comunidad en la base, sin caer en el extremo de vivir encerrados entre cuatro paredes.</w:t>
      </w:r>
    </w:p>
    <w:p w:rsidR="0012477A" w:rsidRPr="009F19A1" w:rsidRDefault="0012477A" w:rsidP="0012477A">
      <w:pPr>
        <w:pStyle w:val="NormalWeb"/>
        <w:rPr>
          <w:rFonts w:ascii="Verdana" w:hAnsi="Verdana"/>
          <w:b/>
          <w:color w:val="000000"/>
          <w:sz w:val="20"/>
          <w:szCs w:val="20"/>
        </w:rPr>
      </w:pPr>
      <w:r w:rsidRPr="009F19A1">
        <w:rPr>
          <w:rFonts w:ascii="Verdana" w:hAnsi="Verdana"/>
          <w:b/>
          <w:color w:val="000000"/>
          <w:sz w:val="20"/>
          <w:szCs w:val="20"/>
          <w:u w:val="single"/>
        </w:rPr>
        <w:t>El Consejo de Equipo:</w:t>
      </w:r>
    </w:p>
    <w:p w:rsidR="0012477A" w:rsidRDefault="0012477A" w:rsidP="0012477A">
      <w:pPr>
        <w:pStyle w:val="NormalWeb"/>
        <w:rPr>
          <w:rFonts w:ascii="Verdana" w:hAnsi="Verdana"/>
          <w:color w:val="000000"/>
          <w:sz w:val="20"/>
          <w:szCs w:val="20"/>
        </w:rPr>
      </w:pPr>
      <w:r>
        <w:rPr>
          <w:rFonts w:ascii="Verdana" w:hAnsi="Verdana"/>
          <w:color w:val="000000"/>
          <w:sz w:val="20"/>
          <w:szCs w:val="20"/>
        </w:rPr>
        <w:t>Es el espacio formal de toma de decisiones del equipo. Es la reunión de todos los que lo integran, desde el recién llegado hasta el más experimentado. Todos tienen derecho a participar activamente en las decisiones que se tomen con voz y voto.</w:t>
      </w:r>
    </w:p>
    <w:p w:rsidR="0012477A" w:rsidRDefault="0012477A" w:rsidP="0012477A">
      <w:pPr>
        <w:pStyle w:val="NormalWeb"/>
        <w:rPr>
          <w:rFonts w:ascii="Verdana" w:hAnsi="Verdana"/>
          <w:color w:val="000000"/>
          <w:sz w:val="20"/>
          <w:szCs w:val="20"/>
        </w:rPr>
      </w:pPr>
      <w:r>
        <w:rPr>
          <w:rFonts w:ascii="Verdana" w:hAnsi="Verdana"/>
          <w:color w:val="000000"/>
          <w:sz w:val="20"/>
          <w:szCs w:val="20"/>
        </w:rPr>
        <w:t>Entre otras cosas, el Consejo de Equipo se reúne para: realizar el diagnóstico del equipo al comienzo de cada Ciclo de Programa, elegir al Guía de equipo, distribuir entre sus miembros los roles y las responsabilidades específicas, determinar el proyecto de Empresa que el equipo propondrá a toda la Comunidad de Caminantes en la Asamblea, evaluar su funcionamiento y el progreso personal de sus miembros, organizar el calendario del equipo, respetando las decisiones del Consejo de Marcha.</w:t>
      </w:r>
    </w:p>
    <w:p w:rsidR="00F40E90" w:rsidRPr="005B1C92" w:rsidRDefault="00F40E90" w:rsidP="0012477A">
      <w:pPr>
        <w:pStyle w:val="NormalWeb"/>
        <w:rPr>
          <w:rFonts w:ascii="Verdana" w:hAnsi="Verdana"/>
          <w:b/>
          <w:color w:val="000000"/>
          <w:sz w:val="20"/>
          <w:szCs w:val="20"/>
          <w:u w:val="single"/>
        </w:rPr>
      </w:pPr>
    </w:p>
    <w:p w:rsidR="0012477A" w:rsidRPr="005B1C92" w:rsidRDefault="0012477A" w:rsidP="0012477A">
      <w:pPr>
        <w:pStyle w:val="NormalWeb"/>
        <w:rPr>
          <w:rFonts w:ascii="Verdana" w:hAnsi="Verdana"/>
          <w:b/>
          <w:color w:val="000000"/>
          <w:sz w:val="20"/>
          <w:szCs w:val="20"/>
        </w:rPr>
      </w:pPr>
      <w:r w:rsidRPr="005B1C92">
        <w:rPr>
          <w:rFonts w:ascii="Verdana" w:hAnsi="Verdana"/>
          <w:b/>
          <w:color w:val="000000"/>
          <w:sz w:val="20"/>
          <w:szCs w:val="20"/>
          <w:u w:val="single"/>
        </w:rPr>
        <w:t>La Asamblea:</w:t>
      </w:r>
    </w:p>
    <w:p w:rsidR="0012477A" w:rsidRDefault="0012477A" w:rsidP="0012477A">
      <w:pPr>
        <w:pStyle w:val="NormalWeb"/>
        <w:rPr>
          <w:rFonts w:ascii="Verdana" w:hAnsi="Verdana"/>
          <w:color w:val="000000"/>
          <w:sz w:val="20"/>
          <w:szCs w:val="20"/>
        </w:rPr>
      </w:pPr>
      <w:r>
        <w:rPr>
          <w:rFonts w:ascii="Verdana" w:hAnsi="Verdana"/>
          <w:color w:val="000000"/>
          <w:sz w:val="20"/>
          <w:szCs w:val="20"/>
        </w:rPr>
        <w:t>Es el espacio formal de toma de decisiones sobre la vida de toda la Comunidad de Caminantes, por lo tanto, participan todos los miembros de la Comunidad de Caminantes en igualdad de condiciones, hayan hecho o no su Promesa. Todos tienen la oportunidad de opinar, votar, escuchar y proponer.</w:t>
      </w:r>
    </w:p>
    <w:p w:rsidR="0012477A" w:rsidRDefault="0012477A" w:rsidP="0012477A">
      <w:pPr>
        <w:pStyle w:val="NormalWeb"/>
        <w:rPr>
          <w:rFonts w:ascii="Verdana" w:hAnsi="Verdana"/>
          <w:color w:val="000000"/>
          <w:sz w:val="20"/>
          <w:szCs w:val="20"/>
        </w:rPr>
      </w:pPr>
      <w:r>
        <w:rPr>
          <w:rFonts w:ascii="Verdana" w:hAnsi="Verdana"/>
          <w:color w:val="000000"/>
          <w:sz w:val="20"/>
          <w:szCs w:val="20"/>
        </w:rPr>
        <w:t xml:space="preserve">En la Asamblea pueden existir roles que ayuden a desarrollar mejor la reunión, como por ejemplo: presidente/a, secretario/a, </w:t>
      </w:r>
      <w:proofErr w:type="spellStart"/>
      <w:r>
        <w:rPr>
          <w:rFonts w:ascii="Verdana" w:hAnsi="Verdana"/>
          <w:color w:val="000000"/>
          <w:sz w:val="20"/>
          <w:szCs w:val="20"/>
        </w:rPr>
        <w:t>cronometrista</w:t>
      </w:r>
      <w:proofErr w:type="spellEnd"/>
      <w:r>
        <w:rPr>
          <w:rFonts w:ascii="Verdana" w:hAnsi="Verdana"/>
          <w:color w:val="000000"/>
          <w:sz w:val="20"/>
          <w:szCs w:val="20"/>
        </w:rPr>
        <w:t>, ambientador/a, cebador de mate y otros. Y todo otro rol que la Asamblea considere necesario para su buen funcionamiento.</w:t>
      </w:r>
    </w:p>
    <w:p w:rsidR="0012477A" w:rsidRDefault="0012477A" w:rsidP="0012477A">
      <w:pPr>
        <w:pStyle w:val="NormalWeb"/>
        <w:rPr>
          <w:rFonts w:ascii="Verdana" w:hAnsi="Verdana"/>
          <w:color w:val="000000"/>
          <w:sz w:val="20"/>
          <w:szCs w:val="20"/>
        </w:rPr>
      </w:pPr>
      <w:r>
        <w:rPr>
          <w:rFonts w:ascii="Verdana" w:hAnsi="Verdana"/>
          <w:color w:val="000000"/>
          <w:sz w:val="20"/>
          <w:szCs w:val="20"/>
        </w:rPr>
        <w:t xml:space="preserve">Entre otras cosas, la Asamblea Caminante se reúne para: seleccionar las actividades que la Comunidad de Caminantes realizará en su conjunto, evaluar el Ciclo de Programa, distribuir los roles para la animación de la Asamblea, elegir la Empresa Caminante que llevará a cabo toda la Comunidad de Caminantes, que cada caminante presente su Hoja de Marcha, dar la bienvenida e integrar a los nuevos caminantes, despedir a los Caminantes que realizan su pase a la Comunidad </w:t>
      </w:r>
      <w:proofErr w:type="spellStart"/>
      <w:r>
        <w:rPr>
          <w:rFonts w:ascii="Verdana" w:hAnsi="Verdana"/>
          <w:color w:val="000000"/>
          <w:sz w:val="20"/>
          <w:szCs w:val="20"/>
        </w:rPr>
        <w:t>Rover</w:t>
      </w:r>
      <w:proofErr w:type="spellEnd"/>
      <w:r>
        <w:rPr>
          <w:rFonts w:ascii="Verdana" w:hAnsi="Verdana"/>
          <w:color w:val="000000"/>
          <w:sz w:val="20"/>
          <w:szCs w:val="20"/>
        </w:rPr>
        <w:t xml:space="preserve">, es también lugar de análisis de situaciones </w:t>
      </w:r>
      <w:proofErr w:type="spellStart"/>
      <w:r>
        <w:rPr>
          <w:rFonts w:ascii="Verdana" w:hAnsi="Verdana"/>
          <w:color w:val="000000"/>
          <w:sz w:val="20"/>
          <w:szCs w:val="20"/>
        </w:rPr>
        <w:t>sociale</w:t>
      </w:r>
      <w:proofErr w:type="spellEnd"/>
      <w:r>
        <w:rPr>
          <w:rFonts w:ascii="Verdana" w:hAnsi="Verdana"/>
          <w:color w:val="000000"/>
          <w:sz w:val="20"/>
          <w:szCs w:val="20"/>
        </w:rPr>
        <w:t>- realidades de la comunidad a que pertenecen.</w:t>
      </w:r>
    </w:p>
    <w:p w:rsidR="00B86B08" w:rsidRDefault="00B86B08" w:rsidP="0012477A">
      <w:pPr>
        <w:pStyle w:val="NormalWeb"/>
        <w:rPr>
          <w:rFonts w:ascii="Verdana" w:hAnsi="Verdana"/>
          <w:color w:val="000000"/>
          <w:sz w:val="20"/>
          <w:szCs w:val="20"/>
          <w:u w:val="single"/>
        </w:rPr>
      </w:pPr>
    </w:p>
    <w:p w:rsidR="009F19A1" w:rsidRDefault="009F19A1" w:rsidP="0012477A">
      <w:pPr>
        <w:pStyle w:val="NormalWeb"/>
        <w:rPr>
          <w:rFonts w:ascii="Verdana" w:hAnsi="Verdana"/>
          <w:color w:val="000000"/>
          <w:sz w:val="20"/>
          <w:szCs w:val="20"/>
          <w:u w:val="single"/>
        </w:rPr>
      </w:pPr>
    </w:p>
    <w:p w:rsidR="009F19A1" w:rsidRDefault="009F19A1" w:rsidP="0012477A">
      <w:pPr>
        <w:pStyle w:val="NormalWeb"/>
        <w:rPr>
          <w:rFonts w:ascii="Verdana" w:hAnsi="Verdana"/>
          <w:color w:val="000000"/>
          <w:sz w:val="20"/>
          <w:szCs w:val="20"/>
          <w:u w:val="single"/>
        </w:rPr>
      </w:pPr>
    </w:p>
    <w:p w:rsidR="0012477A" w:rsidRPr="009F19A1" w:rsidRDefault="0012477A" w:rsidP="0012477A">
      <w:pPr>
        <w:pStyle w:val="NormalWeb"/>
        <w:rPr>
          <w:rFonts w:ascii="Verdana" w:hAnsi="Verdana"/>
          <w:b/>
          <w:color w:val="000000"/>
          <w:sz w:val="20"/>
          <w:szCs w:val="20"/>
        </w:rPr>
      </w:pPr>
      <w:r w:rsidRPr="009F19A1">
        <w:rPr>
          <w:rFonts w:ascii="Verdana" w:hAnsi="Verdana"/>
          <w:b/>
          <w:color w:val="000000"/>
          <w:sz w:val="20"/>
          <w:szCs w:val="20"/>
          <w:u w:val="single"/>
        </w:rPr>
        <w:lastRenderedPageBreak/>
        <w:t>El Consejo de Marcha:</w:t>
      </w:r>
    </w:p>
    <w:p w:rsidR="0012477A" w:rsidRDefault="0012477A" w:rsidP="0012477A">
      <w:pPr>
        <w:pStyle w:val="NormalWeb"/>
        <w:rPr>
          <w:rFonts w:ascii="Verdana" w:hAnsi="Verdana"/>
          <w:color w:val="000000"/>
          <w:sz w:val="20"/>
          <w:szCs w:val="20"/>
        </w:rPr>
      </w:pPr>
      <w:r>
        <w:rPr>
          <w:rFonts w:ascii="Verdana" w:hAnsi="Verdana"/>
          <w:color w:val="000000"/>
          <w:sz w:val="20"/>
          <w:szCs w:val="20"/>
        </w:rPr>
        <w:t xml:space="preserve">Este organismo es el que establece los lazos de encuentro entre los jóvenes y los adultos, es el espacio donde se comparte la responsabilidad de la organización y de </w:t>
      </w:r>
      <w:proofErr w:type="gramStart"/>
      <w:r>
        <w:rPr>
          <w:rFonts w:ascii="Verdana" w:hAnsi="Verdana"/>
          <w:color w:val="000000"/>
          <w:sz w:val="20"/>
          <w:szCs w:val="20"/>
        </w:rPr>
        <w:t>la</w:t>
      </w:r>
      <w:proofErr w:type="gramEnd"/>
      <w:r>
        <w:rPr>
          <w:rFonts w:ascii="Verdana" w:hAnsi="Verdana"/>
          <w:color w:val="000000"/>
          <w:sz w:val="20"/>
          <w:szCs w:val="20"/>
        </w:rPr>
        <w:t xml:space="preserve"> coordinación de las actividades.</w:t>
      </w:r>
    </w:p>
    <w:p w:rsidR="0012477A" w:rsidRDefault="0012477A" w:rsidP="0012477A">
      <w:pPr>
        <w:pStyle w:val="NormalWeb"/>
        <w:rPr>
          <w:rFonts w:ascii="Verdana" w:hAnsi="Verdana"/>
          <w:color w:val="000000"/>
          <w:sz w:val="20"/>
          <w:szCs w:val="20"/>
        </w:rPr>
      </w:pPr>
      <w:r>
        <w:rPr>
          <w:rFonts w:ascii="Verdana" w:hAnsi="Verdana"/>
          <w:color w:val="000000"/>
          <w:sz w:val="20"/>
          <w:szCs w:val="20"/>
        </w:rPr>
        <w:t>Está integrado por los dirigentes y Guías de equipo. En caso necesario, podrán participar del mismo aquellas personas que el Consejo de Marcha considere conveniente, por ejemplo: otros caminantes o expertos del proyecto.</w:t>
      </w:r>
    </w:p>
    <w:p w:rsidR="0012477A" w:rsidRDefault="0012477A" w:rsidP="0012477A">
      <w:pPr>
        <w:pStyle w:val="NormalWeb"/>
        <w:rPr>
          <w:rFonts w:ascii="Verdana" w:hAnsi="Verdana"/>
          <w:color w:val="000000"/>
          <w:sz w:val="20"/>
          <w:szCs w:val="20"/>
        </w:rPr>
      </w:pPr>
      <w:r>
        <w:rPr>
          <w:rFonts w:ascii="Verdana" w:hAnsi="Verdana"/>
          <w:color w:val="000000"/>
          <w:sz w:val="20"/>
          <w:szCs w:val="20"/>
        </w:rPr>
        <w:t>Entre otras cosas, el Consejo de Marcha se reúne para: realizar el diagnóstico de la Comunidad de Caminantes al inicio del Ciclo de Programa, revisar los Informes de Factibilidad de los proyectos de Empresa presentados por cada equipo y proponer los ajustes a los mismos, fijar las fechas de publicidad previa, presentación y elección de los proyectos, organizar el calendario de las actividades de la Comunidad de Caminantes, planificar y coordinar las actividades de la Comunidad de Caminantes elegidas por la Asamblea.</w:t>
      </w:r>
    </w:p>
    <w:p w:rsidR="0012477A" w:rsidRDefault="0012477A" w:rsidP="0012477A">
      <w:pPr>
        <w:pStyle w:val="NormalWeb"/>
        <w:rPr>
          <w:rStyle w:val="Textoennegrita"/>
          <w:rFonts w:ascii="Verdana" w:hAnsi="Verdana"/>
          <w:color w:val="000000"/>
          <w:sz w:val="20"/>
          <w:szCs w:val="20"/>
        </w:rPr>
      </w:pPr>
    </w:p>
    <w:p w:rsidR="0012477A" w:rsidRPr="009F19A1" w:rsidRDefault="0012477A" w:rsidP="0012477A">
      <w:pPr>
        <w:pStyle w:val="NormalWeb"/>
        <w:rPr>
          <w:rFonts w:ascii="Verdana" w:hAnsi="Verdana"/>
          <w:color w:val="000000"/>
          <w:sz w:val="20"/>
          <w:szCs w:val="20"/>
          <w:u w:val="single"/>
        </w:rPr>
      </w:pPr>
      <w:r w:rsidRPr="009F19A1">
        <w:rPr>
          <w:rStyle w:val="Textoennegrita"/>
          <w:rFonts w:ascii="Verdana" w:hAnsi="Verdana"/>
          <w:color w:val="000000"/>
          <w:sz w:val="20"/>
          <w:szCs w:val="20"/>
          <w:u w:val="single"/>
        </w:rPr>
        <w:t>Las Empresas.</w:t>
      </w:r>
    </w:p>
    <w:p w:rsidR="0012477A" w:rsidRDefault="0012477A" w:rsidP="0012477A">
      <w:pPr>
        <w:pStyle w:val="NormalWeb"/>
        <w:rPr>
          <w:rFonts w:ascii="Verdana" w:hAnsi="Verdana"/>
          <w:color w:val="000000"/>
          <w:sz w:val="20"/>
          <w:szCs w:val="20"/>
        </w:rPr>
      </w:pPr>
      <w:r>
        <w:rPr>
          <w:rFonts w:ascii="Verdana" w:hAnsi="Verdana"/>
          <w:color w:val="000000"/>
          <w:sz w:val="20"/>
          <w:szCs w:val="20"/>
        </w:rPr>
        <w:t>La Empresa es la herramienta pedagógica que nos permite generar actividades a partir de la pedagogía de proyectos. La Empresa consiste en un conjunto de actividades estructuradas sobre la base de un tema surgido de los intereses de los jóvenes (ambos decididos en la Asamblea).</w:t>
      </w:r>
    </w:p>
    <w:p w:rsidR="00F51727" w:rsidRDefault="00F51727" w:rsidP="00F51727">
      <w:r>
        <w:br w:type="page"/>
      </w:r>
    </w:p>
    <w:p w:rsidR="00301365" w:rsidRPr="00301365" w:rsidRDefault="00301365" w:rsidP="00301365">
      <w:pPr>
        <w:rPr>
          <w:b/>
          <w:u w:val="single"/>
        </w:rPr>
      </w:pPr>
      <w:r w:rsidRPr="00301365">
        <w:rPr>
          <w:b/>
          <w:u w:val="single"/>
        </w:rPr>
        <w:lastRenderedPageBreak/>
        <w:t xml:space="preserve">La Hoja de Marcha: </w:t>
      </w:r>
    </w:p>
    <w:p w:rsidR="00301365" w:rsidRPr="00301365" w:rsidRDefault="00301365" w:rsidP="00301365"/>
    <w:p w:rsidR="00301365" w:rsidRPr="00301365" w:rsidRDefault="00301365" w:rsidP="00301365">
      <w:r w:rsidRPr="00301365">
        <w:t>La Hoja de Marcha refleja el interés del caminante por tomar en sus propias manos su progresión personal. Es un planteo claro de metas y acciones que el joven elabora como cierre del Tiempo de Compromiso de cada senda y en la cual se plantea las acciones que desarrollará en esa senda que comienza a caminar.</w:t>
      </w:r>
    </w:p>
    <w:p w:rsidR="00F51727" w:rsidRPr="009F19A1" w:rsidRDefault="00F51727" w:rsidP="00F51727">
      <w:pPr>
        <w:rPr>
          <w:b/>
          <w:u w:val="single"/>
        </w:rPr>
      </w:pPr>
      <w:r w:rsidRPr="009F19A1">
        <w:rPr>
          <w:b/>
          <w:u w:val="single"/>
        </w:rPr>
        <w:t xml:space="preserve">Marco </w:t>
      </w:r>
      <w:r w:rsidR="009F19A1" w:rsidRPr="009F19A1">
        <w:rPr>
          <w:b/>
          <w:u w:val="single"/>
        </w:rPr>
        <w:t>Simbólico</w:t>
      </w:r>
    </w:p>
    <w:p w:rsidR="00F51727" w:rsidRDefault="00F51727" w:rsidP="00F51727">
      <w:r>
        <w:t xml:space="preserve">El marco </w:t>
      </w:r>
      <w:r w:rsidR="009F19A1">
        <w:t>simbólico</w:t>
      </w:r>
      <w:r>
        <w:t xml:space="preserve"> de la rama caminante (La Aventura del Descubrimiento</w:t>
      </w:r>
      <w:r w:rsidR="009F19A1">
        <w:t>) es</w:t>
      </w:r>
      <w:r>
        <w:t xml:space="preserve"> el medio por el que buscamos lograr un aprendizaje del hábito de servicio a los </w:t>
      </w:r>
    </w:p>
    <w:p w:rsidR="00F51727" w:rsidRDefault="009F19A1" w:rsidP="00F51727">
      <w:r>
        <w:t>Demás</w:t>
      </w:r>
      <w:r w:rsidR="00F51727">
        <w:t xml:space="preserve">, de amor al prójimo, que es lo que distingue a un caminante de cualquier otro joven. </w:t>
      </w:r>
    </w:p>
    <w:p w:rsidR="00F51727" w:rsidRDefault="00F51727" w:rsidP="00F51727">
      <w:r>
        <w:t xml:space="preserve">Para ello el Caminante inicia su marcha como una descubierta que lo interroga en forma continua; impulsado por los </w:t>
      </w:r>
    </w:p>
    <w:p w:rsidR="00F51727" w:rsidRDefault="00F51727" w:rsidP="00F51727">
      <w:proofErr w:type="gramStart"/>
      <w:r>
        <w:t>valores</w:t>
      </w:r>
      <w:proofErr w:type="gramEnd"/>
      <w:r>
        <w:t xml:space="preserve"> a los que adhiere libremente acepta el desafío de encontrarse y comprometerse de otra manera con los </w:t>
      </w:r>
    </w:p>
    <w:p w:rsidR="00F51727" w:rsidRDefault="00F51727" w:rsidP="00F51727">
      <w:proofErr w:type="gramStart"/>
      <w:r>
        <w:t>compañeros</w:t>
      </w:r>
      <w:proofErr w:type="gramEnd"/>
      <w:r>
        <w:t xml:space="preserve"> de marcha, con su barrio y la comunidad en general.</w:t>
      </w:r>
    </w:p>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p w:rsidR="00593371" w:rsidRDefault="00593371" w:rsidP="00F51727"/>
    <w:sectPr w:rsidR="00593371" w:rsidSect="001C5F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477A"/>
    <w:rsid w:val="00066FC3"/>
    <w:rsid w:val="000E426F"/>
    <w:rsid w:val="0012477A"/>
    <w:rsid w:val="001B2B74"/>
    <w:rsid w:val="001C5FD6"/>
    <w:rsid w:val="00301365"/>
    <w:rsid w:val="00454468"/>
    <w:rsid w:val="00593371"/>
    <w:rsid w:val="005B1C92"/>
    <w:rsid w:val="0063018A"/>
    <w:rsid w:val="006D1EA4"/>
    <w:rsid w:val="006E27BA"/>
    <w:rsid w:val="007D185E"/>
    <w:rsid w:val="00894261"/>
    <w:rsid w:val="00952C3C"/>
    <w:rsid w:val="009B350D"/>
    <w:rsid w:val="009F19A1"/>
    <w:rsid w:val="00AC4D18"/>
    <w:rsid w:val="00B50EA8"/>
    <w:rsid w:val="00B86B08"/>
    <w:rsid w:val="00CA33EA"/>
    <w:rsid w:val="00D06EF6"/>
    <w:rsid w:val="00E42627"/>
    <w:rsid w:val="00F40E90"/>
    <w:rsid w:val="00F51727"/>
    <w:rsid w:val="00F664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47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477A"/>
    <w:rPr>
      <w:b/>
      <w:bCs/>
    </w:rPr>
  </w:style>
</w:styles>
</file>

<file path=word/webSettings.xml><?xml version="1.0" encoding="utf-8"?>
<w:webSettings xmlns:r="http://schemas.openxmlformats.org/officeDocument/2006/relationships" xmlns:w="http://schemas.openxmlformats.org/wordprocessingml/2006/main">
  <w:divs>
    <w:div w:id="262764365">
      <w:bodyDiv w:val="1"/>
      <w:marLeft w:val="0"/>
      <w:marRight w:val="0"/>
      <w:marTop w:val="0"/>
      <w:marBottom w:val="0"/>
      <w:divBdr>
        <w:top w:val="none" w:sz="0" w:space="0" w:color="auto"/>
        <w:left w:val="none" w:sz="0" w:space="0" w:color="auto"/>
        <w:bottom w:val="none" w:sz="0" w:space="0" w:color="auto"/>
        <w:right w:val="none" w:sz="0" w:space="0" w:color="auto"/>
      </w:divBdr>
    </w:div>
    <w:div w:id="21237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1582</Words>
  <Characters>8701</Characters>
  <Application>Microsoft Office Word</Application>
  <DocSecurity>0</DocSecurity>
  <Lines>72</Lines>
  <Paragraphs>20</Paragraphs>
  <ScaleCrop>false</ScaleCrop>
  <Company>RevolucionUnattended</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25</cp:revision>
  <dcterms:created xsi:type="dcterms:W3CDTF">2011-07-26T15:42:00Z</dcterms:created>
  <dcterms:modified xsi:type="dcterms:W3CDTF">2011-07-26T16:40:00Z</dcterms:modified>
</cp:coreProperties>
</file>